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9AC49" w14:textId="77777777" w:rsidR="00B65993" w:rsidRPr="00B65993" w:rsidRDefault="00B65993" w:rsidP="00851205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Konspekt spotkania Żywego Różańca na czerwiec 2026 r.</w:t>
      </w:r>
    </w:p>
    <w:p w14:paraId="1AB341A4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9E9F13D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Pieśń: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Twemu Sercu cześć składamy…</w:t>
      </w:r>
    </w:p>
    <w:p w14:paraId="4ED8A7FF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Zapalający świecę: 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Światło Chrystusa.</w:t>
      </w:r>
    </w:p>
    <w:p w14:paraId="68B1BE9F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Wszyscy: 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Bogu niech będą dzięki.</w:t>
      </w: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05EAC390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A5D3113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Słowo moderatora krajowego</w:t>
      </w:r>
    </w:p>
    <w:p w14:paraId="04305D81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W duchu wdzięczności</w:t>
      </w:r>
    </w:p>
    <w:p w14:paraId="4E7FC8CC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Drodzy Członkowie Żywego Różańca, Siostry i Bracia w modlitwie!</w:t>
      </w:r>
    </w:p>
    <w:p w14:paraId="17471706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Czerwiec otwiera przed nami czas szczególny, pełen wdzięczności, radości i duchowego wzruszenia. Rozpoczynamy jubileusz 200-lecia Żywego Różańca – dzieła, które narodziło się z wiary bł. Pauliny Jaricot, a przez dwa stulecia rozrosło się na całym świecie, obejmując miliony ludzi wiernych różańcowi. Ten jubileusz rodzi się najpierw w sercu – tam, skąd płynie codzienna modlitwa. Tam powierzamy Maryi siebie, rodzinę, Ojczyznę, Kościół i świat. Tam też modlitwa staje się światłem w ciemności, pokojem i nadzieją wtedy, gdy brakuje sił.</w:t>
      </w:r>
    </w:p>
    <w:p w14:paraId="1D4AFDA6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Z wielką radością zapraszam wszystkich na naszą jubileuszową drogę, która rozpocznie się na Jasnej Górze 5 i 6 czerwca br. To spotkanie będzie połączone z III Ogólnopolskim Kongresem Różańcowym oraz XIV Ogólnopolską Pielgrzymką Żywego Różańca. Jakże piękne to połączenie! Kongres daje nam czas refleksji, formacji i spojrzenia w przyszłość, pielgrzymka – doświadczenie wspólnoty i zawierzenia, a jubileusz – okazję, by dziękować za przeszłość i odważnie otworzyć się na nowe czasy. Dziękujemy dziś zelatorom, członkom róż, kapłanom, siostrom zakonnym, osobom starszym, chorym, rodzinom i młodym – wszystkim, którzy przez lata pozostali wierni codziennemu różańcowi. Ile dobra dokonało się dzięki tej cichej, pokornej modlitwie, wie tylko Bóg. </w:t>
      </w:r>
    </w:p>
    <w:p w14:paraId="60F1932F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Nasz jubileusz rodzi dwa piękne i trwałe dary. Pierwszym jest budowa Centrum bł. Pauliny Jaricot na misjach w Papui-Nowej Gwinei – to znak, że Żywy Różaniec pozostaje wierny swemu misyjnemu charyzmatowi. Modlitwa zawsze 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prowadzi do czynu, a miłość Maryi otwiera nas na cały świat. Drugim darem jest pełnometrażowy film o bł. Paulinie Jaricot, który powstaje, aby współczesny człowiek mógł odkryć jej geniusz wiary, odwagi, przedsiębiorczości i bezgranicznego zawierzenia Bogu. Paulina nie należy tylko do historii – ona jest prorokiem naszych czasów!</w:t>
      </w:r>
    </w:p>
    <w:p w14:paraId="2EA84FA9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Niech ten jubileusz będzie dla nas nie tylko wspomnieniem minionych lat, lecz także zaproszeniem do odnawiania gorliwości. Dziś bardzo nam potrzeba ludzi różańca: wiernych, odważnych, cierpliwych. Potrzeba rodzin modlących się razem, a także ludzi młodych.</w:t>
      </w:r>
    </w:p>
    <w:p w14:paraId="0A04DB38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Niech czerwiec stanie się miesiącem serca rozpalonego wdzięcznością. Niech każdy paciorek będzie naszym podziękowaniem, każdy dziesiątek niech wyraża zaufanie, a cały różaniec świadczy o naszej dyspozycyjności wobec Maryi. Do zobaczenia na Jasnej Górze na naszej jubileuszowej drodze! Maryja nas prowadzi!</w:t>
      </w:r>
    </w:p>
    <w:p w14:paraId="775A9821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Ks. dr Jacek Gancarek, moderator krajowy Żywego Różańca</w:t>
      </w:r>
    </w:p>
    <w:p w14:paraId="698B314E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BEF7F57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DF4E5B3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Modlimy się w intencji Światowej Sieci Modlitwy Papieża</w:t>
      </w:r>
    </w:p>
    <w:p w14:paraId="471CED9A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O promocję wartości przez sport. Módlmy się, aby sport stał się narzędziem pokoju, spotkania i dialogu między kulturami oraz narodami, a także by promował takie wartości, jak szacunek, solidarność i rozwój osobisty. </w:t>
      </w:r>
    </w:p>
    <w:p w14:paraId="3BD4042A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„W dobrych zawodach wystąpiłem, bieg ukończyłem, wiary ustrzegłem” (2 Tm 4,7). Jezu, nasze życie to nieustanny wysiłek, aby osiągnąć cel naszej ziemskiej wędrówki, jakim jest zbawienie. Tak wielu ludzi dba dzisiaj o kondycję fizyczną, rozwijając swoje pasje sportowe. Wiedzą doskonale, że tylko systematyczny trening, który wymaga pokonywania samego siebie, daje upragnione rezultaty. Dziś u wielu chrześcijan słabnie przede wszystkim kondycja duchowa. Także tu potrzebny jest trening: codzienna modlitwa, walka ze słabościami, pokonywanie wad itp. Niech codzienny wysiłek rozważania tajemnicy różańcowej owocuje w 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nas duchowym rozwojem. Chwile spaceru lub przejażdżki rowerowej to także okazja do modlitwy różańcowej. Sport może stać się narzędziem pokoju i promocją wartości duchowych, i to nie tylko dla zawodowców. </w:t>
      </w:r>
    </w:p>
    <w:p w14:paraId="4FB08338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1A6CB84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Modlimy się również w naszych intencjach (zachęcić do podania swoich osobistych intencji, na przykład o zdrowie dla kogoś z rodziny itp.): … </w:t>
      </w:r>
    </w:p>
    <w:p w14:paraId="36DA6E6E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4CB45E1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Różaniec</w:t>
      </w:r>
    </w:p>
    <w:p w14:paraId="3544B35D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Rozważmy piątą tajemnicę światła – Ustanowienie Eucharystii.</w:t>
      </w: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27A1BC8C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„Eucharystia jest skarbem nieskończonym; kto ją posiada, ma wszystko”, powiedziała bł. Paulina Jaricot. </w:t>
      </w:r>
    </w:p>
    <w:p w14:paraId="02CAFE76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Ostatnia wieczerza to swoistego rodzaju testament Jezusa, w którym Zbawca chciał nam przekazać to, co miał najcenniejszego. Zostawił nam siebie pod postacią chleba i wina w Eucharystii. Nasza założycielka bł. Paulina Jaricot widziała w Najświętszym Sakramencie centrum życia chrześcijańskiego i źródło wszelkiej siły. Chcemy ją naśladować, nie tylko rozważając tę tajemnicę różańcową, lecz także często w niej uczestnicząc, kiedy do naszego serca przychodzi żywy i prawdziwy Jezus w Komunii Świętej, aby nas umocnić. </w:t>
      </w:r>
    </w:p>
    <w:p w14:paraId="40909FCD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Ojcze nasz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Zdrowaś Maryjo 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(10 razy),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Chwała Ojcu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O mój Jezu…</w:t>
      </w:r>
    </w:p>
    <w:p w14:paraId="074F5864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Królowo Różańca Świętego, </w:t>
      </w:r>
      <w:r w:rsidRPr="00B65993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>módl się za nami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09FEA170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Za zmarłych członków kółka różańcowego (wymienić): … –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Wieczny odpoczynek…</w:t>
      </w:r>
    </w:p>
    <w:p w14:paraId="08840681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4BFA3AE9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Konferencja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(prowadzi ją kapłan lub zelatorka odczytuje z „Różańca”, s. 42-43).</w:t>
      </w:r>
    </w:p>
    <w:p w14:paraId="59B2D163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</w:p>
    <w:p w14:paraId="3C17AD83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 życia Kościoła</w:t>
      </w:r>
    </w:p>
    <w:p w14:paraId="73685FAA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W czerwiec wprowadza nas uroczystość Najświętszego Ciała i Krwi Chrystusa. Niech ten dzień i trwająca przez cały tydzień oktawa Bożego Ciała staną się publicznym wyznaniem wiary w prawdziwą obecność Jezusa w Eucharystii. </w:t>
      </w:r>
    </w:p>
    <w:p w14:paraId="062AFE3D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– W uroczystość Najświętszego Serca Pana Jezusa prośmy o świętość dla kapłanów. </w:t>
      </w:r>
    </w:p>
    <w:p w14:paraId="3A6818D7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Niech wspomnienie Niepokalanego Serca Najświętszej Maryi Panny stanie się dla nas okazją do ponowienia naszego oddania się Matce Bożej.</w:t>
      </w:r>
    </w:p>
    <w:p w14:paraId="468DD02A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977AFDA" w14:textId="358B2392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 życia parafii</w:t>
      </w: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/diecezji</w:t>
      </w:r>
    </w:p>
    <w:p w14:paraId="0FA21ACF" w14:textId="7DEA56E3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Przez cały czerwiec odmawiajmy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Litanię do Najświętszego Serca Pana Jezusa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– </w:t>
      </w:r>
      <w:r w:rsidR="0085120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W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kościołach podczas nabożeństw, przy figurach czy w domu – jako wynagrodzenie za grzechy nasze i całego świata. </w:t>
      </w:r>
    </w:p>
    <w:p w14:paraId="58EB3E28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Zadbajmy o to, aby procesje eucharystyczne odbywały się w naszych parafiach przez całą oktawę oraz by były dostojne i piękne. Przychodźmy z radością do świątyni, by uwielbiać Jezusa w Najświętszym Sakramencie.</w:t>
      </w:r>
    </w:p>
    <w:p w14:paraId="53BC5EE5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Zakończenie roku szkolnego to okazja do modlitwy za nasze dzieci i wnuki. To też przypomnienie, żeby przez spowiedź i przyjęcie Komunii Świętej podziękować Bogu za wszelkie dobro.</w:t>
      </w:r>
    </w:p>
    <w:p w14:paraId="618BB66E" w14:textId="7B4481A3" w:rsidR="00B65993" w:rsidRPr="00B65993" w:rsidRDefault="00851205" w:rsidP="00851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65993" w:rsidRPr="00B65993">
        <w:rPr>
          <w:rFonts w:ascii="Times New Roman" w:hAnsi="Times New Roman" w:cs="Times New Roman"/>
          <w:b/>
          <w:bCs/>
          <w:sz w:val="28"/>
          <w:szCs w:val="28"/>
        </w:rPr>
        <w:t xml:space="preserve">25 czerwca do 1 lipca 2026 roku DIECEZJALNA PIELGRZYMKA DO FATIMY! Więcej informacji na stronie diecezjalnej. Zapraszamy do wspólnego pielgrzymowania, mamy jeszcze </w:t>
      </w:r>
      <w:r w:rsidR="00B65993" w:rsidRPr="00B65993">
        <w:rPr>
          <w:rFonts w:ascii="Times New Roman" w:hAnsi="Times New Roman" w:cs="Times New Roman"/>
          <w:b/>
          <w:bCs/>
          <w:sz w:val="28"/>
          <w:szCs w:val="28"/>
        </w:rPr>
        <w:t>4 wolne miejsca</w:t>
      </w:r>
      <w:r w:rsidR="00B65993" w:rsidRPr="00B659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0E0444A" w14:textId="77777777" w:rsidR="00851205" w:rsidRDefault="00B65993" w:rsidP="00851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5993">
        <w:rPr>
          <w:rFonts w:ascii="Times New Roman" w:hAnsi="Times New Roman" w:cs="Times New Roman"/>
          <w:b/>
          <w:bCs/>
          <w:sz w:val="28"/>
          <w:szCs w:val="28"/>
        </w:rPr>
        <w:t xml:space="preserve">- Diecezja Kielecka </w:t>
      </w:r>
      <w:r w:rsidRPr="00B65993">
        <w:rPr>
          <w:rFonts w:ascii="Times New Roman" w:hAnsi="Times New Roman" w:cs="Times New Roman"/>
          <w:b/>
          <w:bCs/>
          <w:sz w:val="28"/>
          <w:szCs w:val="28"/>
        </w:rPr>
        <w:t xml:space="preserve">rozpoczęła przygotowania </w:t>
      </w:r>
      <w:r w:rsidRPr="00B65993">
        <w:rPr>
          <w:rFonts w:ascii="Times New Roman" w:hAnsi="Times New Roman" w:cs="Times New Roman"/>
          <w:b/>
          <w:bCs/>
          <w:sz w:val="28"/>
          <w:szCs w:val="28"/>
        </w:rPr>
        <w:t xml:space="preserve">do zawierzenia Niepokalanemu Sercu NMP. Zawierzenie będzie miało wymiar </w:t>
      </w:r>
      <w:r w:rsidRPr="00B65993">
        <w:rPr>
          <w:rFonts w:ascii="Times New Roman" w:hAnsi="Times New Roman" w:cs="Times New Roman"/>
          <w:b/>
          <w:bCs/>
          <w:sz w:val="28"/>
          <w:szCs w:val="28"/>
        </w:rPr>
        <w:t>diecezjalny 3 października oraz parafialny 4 października 2026 roku. Zachęcamy do praktykowania I sobót miesiąca oraz przeżycia 33 dniowych rekolekcji, które opracowane zostały przez ks. Krzysztofa Sochackiego.</w:t>
      </w:r>
    </w:p>
    <w:p w14:paraId="7D4164A2" w14:textId="540431D6" w:rsidR="00B65993" w:rsidRPr="00B65993" w:rsidRDefault="00851205" w:rsidP="0085120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65993" w:rsidRPr="008512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1205">
        <w:rPr>
          <w:rFonts w:ascii="Times New Roman" w:hAnsi="Times New Roman" w:cs="Times New Roman"/>
          <w:sz w:val="28"/>
          <w:szCs w:val="28"/>
        </w:rPr>
        <w:t xml:space="preserve">W </w:t>
      </w:r>
      <w:r>
        <w:rPr>
          <w:rFonts w:ascii="Times New Roman" w:hAnsi="Times New Roman" w:cs="Times New Roman"/>
          <w:sz w:val="28"/>
          <w:szCs w:val="28"/>
        </w:rPr>
        <w:t>Wydziale</w:t>
      </w:r>
      <w:r w:rsidRPr="00851205">
        <w:rPr>
          <w:rFonts w:ascii="Times New Roman" w:hAnsi="Times New Roman" w:cs="Times New Roman"/>
          <w:sz w:val="28"/>
          <w:szCs w:val="28"/>
        </w:rPr>
        <w:t xml:space="preserve"> Katechetycznym (Kielce ul Jana Pawła II 3, numer telefonu 605 079 079), można nabyć: Ceremoniał, Statut Żywego Różańca, modlitewniki, odznaki, chusty, zeszyty dla zelatorów, obrazki z bł. Pauliną Jaricot oraz wiele innych materiałów służących do formacji wspólnot. Zapraszamy do kontaktu.</w:t>
      </w:r>
    </w:p>
    <w:p w14:paraId="7C915346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E34ADB2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 życia Stowarzyszenia Żywy Różaniec</w:t>
      </w:r>
    </w:p>
    <w:p w14:paraId="75F87CDF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– Centralnym punktem obchodów 200-lecia Żywego Różańca będą uroczystości na Jasnej Górze od 5 do 6 czerwca. III Ogólnopolski Kongres Różańcowy rozpocznie się Mszą Świętą w Kaplicy Cudownego Obrazu o godz. 13.30. Będzie ona transmitowana przez TV TRWAM. Potem w Sali Kordeckiego odbędą się wykłady. O godz. 19.30 w bazylice jasnogórskiej rozpocznie się procesja różańcowa na Błonia Jasnogórskie.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Apel jasnogórski</w:t>
      </w: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, czuwanie i Msza Święta o godz. 23.00 przed Cudownym Obrazem Matki Bożej zakończą pierwszy dzień jubileuszowego spotkania. W sobotę o godz. 9.00 na placu przed szczytem zgromadzą się uczestnicy XIV Ogólnopolskiej Pielgrzymki Żywego Różańca. Uroczysta suma o godz. 12.30 pod przewodnictwem nuncjusza apostolskiego w Polsce i akt oddania się Jezusowi przez Maryję będą wielkim dziękczynieniem za dzieło Żywego Różańca w Polsce i na świecie.</w:t>
      </w:r>
    </w:p>
    <w:p w14:paraId="58DB76EA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Pamiątką obchodów jubileuszu na Jasnej Górze będzie folder z aktem oddania.</w:t>
      </w:r>
    </w:p>
    <w:p w14:paraId="766DCB3E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Pamiętajmy, że miesięcznik „Różaniec” to nasze pismo formacyjne, więc nie może go zabraknąć w żadnej parafii w Polsce ani na świecie, gdzie są wspólnoty Żywego Różańca – zadbajmy o to. </w:t>
      </w:r>
    </w:p>
    <w:p w14:paraId="6D1AFA5D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Ogólnopolskie rekolekcje członków Żywego Różańca odbędą się w Gietrzwałdzie w dniach 2-5 lipca 2026 roku. Poprowadzi je o. Michał Szałkowski OP. Zgłoszenia przyjmuje ks. Leszek Wojcinowicz, tel. 668 163 327.</w:t>
      </w:r>
    </w:p>
    <w:p w14:paraId="3F03B0E7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BA67626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Słowo i błogosławieństwo kapłana</w:t>
      </w:r>
    </w:p>
    <w:p w14:paraId="0C0F3652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Śpiew: </w:t>
      </w:r>
      <w:r w:rsidRPr="00B65993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Hymn Żywego Różańca</w:t>
      </w:r>
    </w:p>
    <w:p w14:paraId="3EA3A934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Wymiana tajemnic różańcowych i podanie aktualności dotyczących naszej róży. </w:t>
      </w:r>
    </w:p>
    <w:p w14:paraId="279EF952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8CF98EE" w14:textId="6017DFB0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</w:pPr>
      <w:r w:rsidRPr="00B65993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>Oprac. ks. Szymon Mucha</w:t>
      </w:r>
      <w:r w:rsidRPr="00B65993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>, ks. Łukasz Zygmunt</w:t>
      </w:r>
    </w:p>
    <w:p w14:paraId="6F2AA9A4" w14:textId="77777777" w:rsidR="00B65993" w:rsidRPr="00B65993" w:rsidRDefault="00B65993" w:rsidP="0085120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AEB0BFD" w14:textId="77777777" w:rsidR="00B7585B" w:rsidRPr="00B65993" w:rsidRDefault="00B7585B" w:rsidP="008512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585B" w:rsidRPr="00B65993" w:rsidSect="00B65993">
      <w:headerReference w:type="default" r:id="rId4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E7D9" w14:textId="77777777" w:rsidR="00B65993" w:rsidRDefault="00B65993" w:rsidP="003458D9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B9"/>
    <w:rsid w:val="003749B9"/>
    <w:rsid w:val="00851205"/>
    <w:rsid w:val="009038CD"/>
    <w:rsid w:val="00B65993"/>
    <w:rsid w:val="00B7585B"/>
    <w:rsid w:val="00BF23AD"/>
    <w:rsid w:val="00D3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BD89"/>
  <w15:chartTrackingRefBased/>
  <w15:docId w15:val="{80EC05C6-2B26-44C5-B1C3-9CEF586C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4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4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4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4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4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4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4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4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4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4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49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49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49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9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49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49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4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4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4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4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49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49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49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4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49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49B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599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65993"/>
    <w:rPr>
      <w:rFonts w:ascii="Times New Roman" w:eastAsia="Calibri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1195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2026-05-28T11:20:00Z</dcterms:created>
  <dcterms:modified xsi:type="dcterms:W3CDTF">2026-05-28T11:34:00Z</dcterms:modified>
</cp:coreProperties>
</file>